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Arial" w:hAnsi="Arial" w:cs="Arial"/>
          <w:b/>
          <w:color w:val="24215F"/>
          <w:sz w:val="32"/>
        </w:rPr>
        <w:t xml:space="preserve">ООО «ПроектЭлектроСетьСтрой»</w:t>
      </w:r>
    </w:p>
    <w:p>
      <w:pPr>
        <w:spacing w:after="240"/>
      </w:pPr>
      <w:r>
        <w:rPr>
          <w:rFonts w:ascii="Arial" w:hAnsi="Arial" w:cs="Arial"/>
          <w:color w:val="1A6DB0"/>
          <w:sz w:val="24"/>
        </w:rPr>
        <w:t xml:space="preserve">Карточка предприятия (реквизиты)</w:t>
      </w:r>
    </w:p>
    <w:tbl>
      <w:tblPr>
        <w:tblW w:w="9600" w:type="dxa"/>
        <w:tblBorders>
          <w:top w:val="single" w:sz="4" w:color="D9E1EA"/>
          <w:left w:val="single" w:sz="4" w:color="D9E1EA"/>
          <w:bottom w:val="single" w:sz="4" w:color="D9E1EA"/>
          <w:right w:val="single" w:sz="4" w:color="D9E1EA"/>
          <w:insideH w:val="single" w:sz="4" w:color="D9E1EA"/>
          <w:insideV w:val="single" w:sz="4" w:color="D9E1EA"/>
        </w:tblBorders>
        <w:tblCellMar>
          <w:left w:w="120" w:type="dxa"/>
          <w:right w:w="120" w:type="dxa"/>
        </w:tblCellMar>
      </w:tblPr>
      <w:tblGrid>
        <w:gridCol w:w="3400"/>
        <w:gridCol w:w="6200"/>
      </w:tblGrid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Полное наименование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Общество с ограниченной ответственностью «ПроектЭлектроСетьСтрой»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Сокращённое наименование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ООО «ПроектЭлектроСетьСтрой»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УНП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791381434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Государственная регистрация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Свидетельство о государственной регистрации № 791381434 от 16.11.2024, Администрация Октябрьского района г. Могилёва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Почтовый адрес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212002, г. Могилёв, пер. Чайковского, 11, оф. 514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Телефон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+375 (29) 740-46-02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E-mail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info@pess.by</w:t>
            </w:r>
          </w:p>
        </w:tc>
      </w:tr>
      <w:tr>
        <w:tc>
          <w:tcPr>
            <w:tcW w:w="3400" w:type="dxa"/>
            <w:shd w:val="clear" w:color="auto" w:fill="EEF3F8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24215F"/>
                <w:sz w:val="20"/>
              </w:rPr>
              <w:t xml:space="preserve">Сайт</w:t>
            </w:r>
          </w:p>
        </w:tc>
        <w:tc>
          <w:tcPr>
            <w:tcW w:w="6200" w:type="dxa"/>
            <w:tcMar>
              <w:top w:w="90" w:type="dxa"/>
              <w:bottom w:w="9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sz w:val="21"/>
              </w:rPr>
              <w:t xml:space="preserve">pess.by</w:t>
            </w:r>
          </w:p>
        </w:tc>
      </w:tr>
    </w:tbl>
    <w:p>
      <w:pPr>
        <w:spacing w:before="240"/>
      </w:pPr>
      <w:r>
        <w:rPr>
          <w:rFonts w:ascii="Arial" w:hAnsi="Arial" w:cs="Arial"/>
          <w:color w:val="5B6577"/>
          <w:sz w:val="18"/>
        </w:rPr>
        <w:t xml:space="preserve">Актуально на 01.10.2026</w:t>
      </w:r>
    </w:p>
    <w:sectPr>
      <w:pgSz w:w="11906" w:h="16838"/>
      <w:pgMar w:top="1134" w:right="850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Реквизиты ООО «ПроектЭлектроСетьСтрой»</dc:title>
  <dc:creator>ООО «ПроектЭлектроСетьСтрой»</dc:creator>
  <dcterms:created xsi:type="dcterms:W3CDTF">2026-10-01T11:37:49Z</dcterms:created>
</cp:coreProperties>
</file>